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811" w:rsidRDefault="00D22B4B" w:rsidP="00D22B4B">
      <w:pPr>
        <w:pStyle w:val="Cm"/>
      </w:pPr>
      <w:r>
        <w:t>OVF1-XSD</w:t>
      </w:r>
    </w:p>
    <w:p w:rsidR="00D22B4B" w:rsidRDefault="00D22B4B" w:rsidP="00D22B4B">
      <w:pPr>
        <w:pStyle w:val="Alcm"/>
      </w:pPr>
      <w:r>
        <w:t>OEP Vényfeldolgozó kérés XSD</w:t>
      </w:r>
    </w:p>
    <w:p w:rsidR="00D22B4B" w:rsidRDefault="00D22B4B" w:rsidP="00D22B4B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D22B4B" w:rsidTr="00D22B4B">
        <w:tc>
          <w:tcPr>
            <w:tcW w:w="3681" w:type="dxa"/>
          </w:tcPr>
          <w:p w:rsidR="00D22B4B" w:rsidRDefault="00D22B4B" w:rsidP="00D22B4B">
            <w:r>
              <w:t>mediform-ovf1.xsd</w:t>
            </w:r>
          </w:p>
        </w:tc>
        <w:tc>
          <w:tcPr>
            <w:tcW w:w="5381" w:type="dxa"/>
          </w:tcPr>
          <w:p w:rsidR="00D22B4B" w:rsidRDefault="00D22B4B" w:rsidP="00D22B4B">
            <w:r>
              <w:t>XSD típusdefiníciók</w:t>
            </w:r>
          </w:p>
        </w:tc>
      </w:tr>
      <w:tr w:rsidR="00624447" w:rsidTr="00D22B4B">
        <w:tc>
          <w:tcPr>
            <w:tcW w:w="3681" w:type="dxa"/>
          </w:tcPr>
          <w:p w:rsidR="00624447" w:rsidRPr="00D22B4B" w:rsidRDefault="00624447" w:rsidP="00D22B4B">
            <w:r w:rsidRPr="00624447">
              <w:t>mediform-ovf1-kozos.xsd</w:t>
            </w:r>
          </w:p>
        </w:tc>
        <w:tc>
          <w:tcPr>
            <w:tcW w:w="5381" w:type="dxa"/>
          </w:tcPr>
          <w:p w:rsidR="00624447" w:rsidRDefault="00624447" w:rsidP="00D22B4B">
            <w:r>
              <w:t>Általános XSD definíció</w:t>
            </w:r>
          </w:p>
        </w:tc>
      </w:tr>
      <w:tr w:rsidR="00D22B4B" w:rsidTr="00D22B4B">
        <w:tc>
          <w:tcPr>
            <w:tcW w:w="3681" w:type="dxa"/>
          </w:tcPr>
          <w:p w:rsidR="00D22B4B" w:rsidRDefault="00D22B4B" w:rsidP="00D22B4B">
            <w:r w:rsidRPr="00D22B4B">
              <w:t>mediform-ovf1-jelentes.xsd</w:t>
            </w:r>
          </w:p>
        </w:tc>
        <w:tc>
          <w:tcPr>
            <w:tcW w:w="5381" w:type="dxa"/>
          </w:tcPr>
          <w:p w:rsidR="00D22B4B" w:rsidRDefault="00D22B4B" w:rsidP="00D22B4B">
            <w:r>
              <w:t>Jelentés XSD definíciója</w:t>
            </w:r>
          </w:p>
        </w:tc>
      </w:tr>
      <w:tr w:rsidR="00D22B4B" w:rsidTr="00D22B4B">
        <w:tc>
          <w:tcPr>
            <w:tcW w:w="3681" w:type="dxa"/>
          </w:tcPr>
          <w:p w:rsidR="00D22B4B" w:rsidRPr="00D22B4B" w:rsidRDefault="00D22B4B" w:rsidP="00D22B4B">
            <w:r w:rsidRPr="00D22B4B">
              <w:t>mediform-ovf1-online-lekerdezes.xsd</w:t>
            </w:r>
          </w:p>
        </w:tc>
        <w:tc>
          <w:tcPr>
            <w:tcW w:w="5381" w:type="dxa"/>
          </w:tcPr>
          <w:p w:rsidR="00D22B4B" w:rsidRDefault="00D22B4B" w:rsidP="00D22B4B">
            <w:r>
              <w:t>Online-lekérdezés XSD definíciója</w:t>
            </w:r>
          </w:p>
        </w:tc>
      </w:tr>
      <w:tr w:rsidR="00D22B4B" w:rsidTr="00D22B4B">
        <w:tc>
          <w:tcPr>
            <w:tcW w:w="3681" w:type="dxa"/>
          </w:tcPr>
          <w:p w:rsidR="00D22B4B" w:rsidRPr="00D22B4B" w:rsidRDefault="00D22B4B" w:rsidP="00D22B4B">
            <w:r w:rsidRPr="00D22B4B">
              <w:t>mediform-ovf1-online-kotegelt.xsd</w:t>
            </w:r>
          </w:p>
        </w:tc>
        <w:tc>
          <w:tcPr>
            <w:tcW w:w="5381" w:type="dxa"/>
          </w:tcPr>
          <w:p w:rsidR="00D22B4B" w:rsidRDefault="00D22B4B" w:rsidP="00D22B4B">
            <w:r>
              <w:t>Online-kötegelt feldolgozás XSD definíciója</w:t>
            </w:r>
          </w:p>
        </w:tc>
      </w:tr>
      <w:tr w:rsidR="00D22B4B" w:rsidTr="00D22B4B">
        <w:tc>
          <w:tcPr>
            <w:tcW w:w="3681" w:type="dxa"/>
          </w:tcPr>
          <w:p w:rsidR="00D22B4B" w:rsidRPr="00D22B4B" w:rsidRDefault="00D22B4B" w:rsidP="00D22B4B">
            <w:r w:rsidRPr="00D22B4B">
              <w:t>mediform-ovf1-online-krv.xsd</w:t>
            </w:r>
          </w:p>
        </w:tc>
        <w:tc>
          <w:tcPr>
            <w:tcW w:w="5381" w:type="dxa"/>
          </w:tcPr>
          <w:p w:rsidR="00D22B4B" w:rsidRDefault="00D22B4B" w:rsidP="00D22B4B">
            <w:r>
              <w:t>Online kiadás, részkiadás, visszavonás XSD definíciója</w:t>
            </w:r>
          </w:p>
        </w:tc>
      </w:tr>
      <w:tr w:rsidR="00D22B4B" w:rsidTr="00D22B4B">
        <w:tc>
          <w:tcPr>
            <w:tcW w:w="3681" w:type="dxa"/>
          </w:tcPr>
          <w:p w:rsidR="00D22B4B" w:rsidRPr="00D22B4B" w:rsidRDefault="00D22B4B" w:rsidP="00D22B4B">
            <w:r w:rsidRPr="00D22B4B">
              <w:t>mediform-ovf1-jogviszony.xsd</w:t>
            </w:r>
          </w:p>
        </w:tc>
        <w:tc>
          <w:tcPr>
            <w:tcW w:w="5381" w:type="dxa"/>
          </w:tcPr>
          <w:p w:rsidR="00D22B4B" w:rsidRDefault="00D22B4B" w:rsidP="00D22B4B">
            <w:r>
              <w:t>Jogviszony (keret) lekérdezés XSD definíciója</w:t>
            </w:r>
          </w:p>
        </w:tc>
      </w:tr>
      <w:tr w:rsidR="00C64056" w:rsidTr="00D22B4B">
        <w:tc>
          <w:tcPr>
            <w:tcW w:w="3681" w:type="dxa"/>
          </w:tcPr>
          <w:p w:rsidR="00C64056" w:rsidRPr="00D22B4B" w:rsidRDefault="00C64056" w:rsidP="00D22B4B">
            <w:r w:rsidRPr="00C64056">
              <w:t>mediform-ovf1-valasz.xsd</w:t>
            </w:r>
          </w:p>
        </w:tc>
        <w:tc>
          <w:tcPr>
            <w:tcW w:w="5381" w:type="dxa"/>
          </w:tcPr>
          <w:p w:rsidR="00C64056" w:rsidRDefault="00C64056" w:rsidP="00D22B4B">
            <w:r>
              <w:t>Egységes válaszüzenet</w:t>
            </w:r>
            <w:bookmarkStart w:id="0" w:name="_GoBack"/>
            <w:bookmarkEnd w:id="0"/>
          </w:p>
        </w:tc>
      </w:tr>
    </w:tbl>
    <w:p w:rsidR="00D22B4B" w:rsidRPr="00D22B4B" w:rsidRDefault="00D22B4B" w:rsidP="00D22B4B"/>
    <w:sectPr w:rsidR="00D22B4B" w:rsidRPr="00D22B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B4B"/>
    <w:rsid w:val="00624447"/>
    <w:rsid w:val="00A70811"/>
    <w:rsid w:val="00C64056"/>
    <w:rsid w:val="00D2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D22B4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D22B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22B4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lcmChar">
    <w:name w:val="Alcím Char"/>
    <w:basedOn w:val="Bekezdsalapbettpusa"/>
    <w:link w:val="Alcm"/>
    <w:uiPriority w:val="11"/>
    <w:rsid w:val="00D22B4B"/>
    <w:rPr>
      <w:rFonts w:eastAsiaTheme="minorEastAsia"/>
      <w:color w:val="5A5A5A" w:themeColor="text1" w:themeTint="A5"/>
      <w:spacing w:val="15"/>
    </w:rPr>
  </w:style>
  <w:style w:type="table" w:styleId="Rcsostblzat">
    <w:name w:val="Table Grid"/>
    <w:basedOn w:val="Normltblzat"/>
    <w:uiPriority w:val="39"/>
    <w:rsid w:val="00D22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D22B4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D22B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22B4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lcmChar">
    <w:name w:val="Alcím Char"/>
    <w:basedOn w:val="Bekezdsalapbettpusa"/>
    <w:link w:val="Alcm"/>
    <w:uiPriority w:val="11"/>
    <w:rsid w:val="00D22B4B"/>
    <w:rPr>
      <w:rFonts w:eastAsiaTheme="minorEastAsia"/>
      <w:color w:val="5A5A5A" w:themeColor="text1" w:themeTint="A5"/>
      <w:spacing w:val="15"/>
    </w:rPr>
  </w:style>
  <w:style w:type="table" w:styleId="Rcsostblzat">
    <w:name w:val="Table Grid"/>
    <w:basedOn w:val="Normltblzat"/>
    <w:uiPriority w:val="39"/>
    <w:rsid w:val="00D22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472</Characters>
  <Application>Microsoft Office Word</Application>
  <DocSecurity>0</DocSecurity>
  <Lines>3</Lines>
  <Paragraphs>1</Paragraphs>
  <ScaleCrop>false</ScaleCrop>
  <Company>Microsoft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Tóth Gábor</dc:creator>
  <cp:keywords/>
  <dc:description/>
  <cp:lastModifiedBy>Bodnár Gábor</cp:lastModifiedBy>
  <cp:revision>3</cp:revision>
  <dcterms:created xsi:type="dcterms:W3CDTF">2015-03-11T15:35:00Z</dcterms:created>
  <dcterms:modified xsi:type="dcterms:W3CDTF">2015-04-14T10:36:00Z</dcterms:modified>
</cp:coreProperties>
</file>